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8E83" w14:textId="33F470F7" w:rsidR="00EB59F0" w:rsidRPr="00835136" w:rsidRDefault="00EB59F0" w:rsidP="00170D90">
      <w:pPr>
        <w:spacing w:after="0" w:line="240" w:lineRule="auto"/>
        <w:contextualSpacing/>
        <w:rPr>
          <w:rFonts w:ascii="Segoe UI" w:hAnsi="Segoe UI" w:cs="Segoe UI"/>
          <w:i/>
          <w:iCs/>
          <w:sz w:val="18"/>
          <w:szCs w:val="18"/>
        </w:rPr>
      </w:pPr>
      <w:r w:rsidRPr="00835136">
        <w:rPr>
          <w:rFonts w:ascii="Segoe UI" w:hAnsi="Segoe UI" w:cs="Segoe UI"/>
          <w:i/>
          <w:iCs/>
          <w:sz w:val="18"/>
          <w:szCs w:val="18"/>
        </w:rPr>
        <w:t>Media contact: Heather West, 612-724-8760, heather@heatherwestpr.com</w:t>
      </w:r>
    </w:p>
    <w:p w14:paraId="5B2003EA" w14:textId="77777777" w:rsidR="00170D90" w:rsidRDefault="00170D90" w:rsidP="00170D90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0"/>
          <w:szCs w:val="30"/>
        </w:rPr>
      </w:pPr>
    </w:p>
    <w:p w14:paraId="7D9AE78B" w14:textId="476A7BE6" w:rsidR="00170D90" w:rsidRDefault="00170D90" w:rsidP="00170D90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0"/>
          <w:szCs w:val="30"/>
        </w:rPr>
      </w:pPr>
      <w:r w:rsidRPr="00C92AF0">
        <w:rPr>
          <w:rFonts w:ascii="Calibri" w:hAnsi="Calibri" w:cs="Calibri"/>
          <w:b/>
          <w:bCs/>
          <w:sz w:val="30"/>
          <w:szCs w:val="30"/>
        </w:rPr>
        <w:t>BP Architectural Products represen</w:t>
      </w:r>
      <w:r>
        <w:rPr>
          <w:rFonts w:ascii="Calibri" w:hAnsi="Calibri" w:cs="Calibri"/>
          <w:b/>
          <w:bCs/>
          <w:sz w:val="30"/>
          <w:szCs w:val="30"/>
        </w:rPr>
        <w:t xml:space="preserve">ts </w:t>
      </w:r>
      <w:r w:rsidRPr="00C92AF0">
        <w:rPr>
          <w:rFonts w:ascii="Calibri" w:hAnsi="Calibri" w:cs="Calibri"/>
          <w:b/>
          <w:bCs/>
          <w:sz w:val="30"/>
          <w:szCs w:val="30"/>
        </w:rPr>
        <w:t>EFCO</w:t>
      </w:r>
      <w:r>
        <w:rPr>
          <w:rFonts w:ascii="Calibri" w:hAnsi="Calibri" w:cs="Calibri"/>
          <w:b/>
          <w:bCs/>
          <w:sz w:val="30"/>
          <w:szCs w:val="30"/>
        </w:rPr>
        <w:t xml:space="preserve"> and </w:t>
      </w:r>
      <w:r w:rsidRPr="00C92AF0">
        <w:rPr>
          <w:rFonts w:ascii="Calibri" w:hAnsi="Calibri" w:cs="Calibri"/>
          <w:b/>
          <w:bCs/>
          <w:sz w:val="30"/>
          <w:szCs w:val="30"/>
        </w:rPr>
        <w:t xml:space="preserve">Tubelite </w:t>
      </w:r>
      <w:r>
        <w:rPr>
          <w:rFonts w:ascii="Calibri" w:hAnsi="Calibri" w:cs="Calibri"/>
          <w:b/>
          <w:bCs/>
          <w:sz w:val="30"/>
          <w:szCs w:val="30"/>
        </w:rPr>
        <w:t>brands</w:t>
      </w:r>
    </w:p>
    <w:p w14:paraId="3AB1BF66" w14:textId="77777777" w:rsidR="00170D90" w:rsidRPr="00680708" w:rsidRDefault="00170D90" w:rsidP="00170D90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30"/>
          <w:szCs w:val="30"/>
        </w:rPr>
      </w:pPr>
      <w:r w:rsidRPr="00680708">
        <w:rPr>
          <w:rFonts w:ascii="Calibri" w:hAnsi="Calibri" w:cs="Calibri"/>
          <w:b/>
          <w:bCs/>
          <w:sz w:val="30"/>
          <w:szCs w:val="30"/>
        </w:rPr>
        <w:t xml:space="preserve">in California, </w:t>
      </w:r>
      <w:r w:rsidRPr="00680708">
        <w:rPr>
          <w:rFonts w:ascii="Calibri" w:hAnsi="Calibri" w:cs="Calibri"/>
          <w:b/>
          <w:bCs/>
          <w:color w:val="000000" w:themeColor="text1"/>
          <w:sz w:val="30"/>
          <w:szCs w:val="30"/>
        </w:rPr>
        <w:t>Hawai´i and Nevada</w:t>
      </w:r>
    </w:p>
    <w:p w14:paraId="5008884A" w14:textId="77777777" w:rsidR="00170D90" w:rsidRPr="00C92AF0" w:rsidRDefault="00170D90" w:rsidP="00170D90">
      <w:pPr>
        <w:spacing w:after="0" w:line="240" w:lineRule="auto"/>
        <w:contextualSpacing/>
        <w:jc w:val="center"/>
        <w:rPr>
          <w:rFonts w:ascii="Calibri" w:hAnsi="Calibri" w:cs="Calibri"/>
        </w:rPr>
      </w:pPr>
    </w:p>
    <w:p w14:paraId="72616FB9" w14:textId="77777777" w:rsidR="00170D90" w:rsidRPr="00C92AF0" w:rsidRDefault="00170D90" w:rsidP="00170D90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i/>
          <w:iCs/>
        </w:rPr>
      </w:pPr>
      <w:r w:rsidRPr="00C92AF0">
        <w:rPr>
          <w:rFonts w:ascii="Calibri" w:hAnsi="Calibri" w:cs="Calibri"/>
          <w:b/>
          <w:bCs/>
          <w:i/>
          <w:iCs/>
        </w:rPr>
        <w:t>Commercial building teams benefit from 60</w:t>
      </w:r>
      <w:r>
        <w:rPr>
          <w:rFonts w:ascii="Calibri" w:hAnsi="Calibri" w:cs="Calibri"/>
          <w:b/>
          <w:bCs/>
          <w:i/>
          <w:iCs/>
        </w:rPr>
        <w:t>+</w:t>
      </w:r>
      <w:r w:rsidRPr="00C92AF0">
        <w:rPr>
          <w:rFonts w:ascii="Calibri" w:hAnsi="Calibri" w:cs="Calibri"/>
          <w:b/>
          <w:bCs/>
          <w:i/>
          <w:iCs/>
        </w:rPr>
        <w:t xml:space="preserve"> years of collective experience</w:t>
      </w:r>
      <w:r>
        <w:rPr>
          <w:rFonts w:ascii="Calibri" w:hAnsi="Calibri" w:cs="Calibri"/>
          <w:b/>
          <w:bCs/>
          <w:i/>
          <w:iCs/>
        </w:rPr>
        <w:br/>
      </w:r>
      <w:r w:rsidRPr="00C92AF0">
        <w:rPr>
          <w:rFonts w:ascii="Calibri" w:hAnsi="Calibri" w:cs="Calibri"/>
          <w:b/>
          <w:bCs/>
          <w:i/>
          <w:iCs/>
        </w:rPr>
        <w:t>in the glass and glazing industry</w:t>
      </w:r>
    </w:p>
    <w:p w14:paraId="1F07FB2E" w14:textId="77777777" w:rsidR="00170D90" w:rsidRPr="00C92AF0" w:rsidRDefault="00170D90" w:rsidP="00170D90">
      <w:pPr>
        <w:spacing w:after="0" w:line="240" w:lineRule="auto"/>
        <w:contextualSpacing/>
        <w:rPr>
          <w:rFonts w:ascii="Calibri" w:hAnsi="Calibri" w:cs="Calibri"/>
        </w:rPr>
      </w:pPr>
    </w:p>
    <w:p w14:paraId="103BC7A4" w14:textId="2FCAE43C" w:rsidR="00170D90" w:rsidRDefault="00170D90" w:rsidP="00170D90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</w:rPr>
        <w:t xml:space="preserve">Wausau, Wisconsin </w:t>
      </w:r>
      <w:r>
        <w:rPr>
          <w:rFonts w:ascii="Calibri" w:hAnsi="Calibri" w:cs="Calibri"/>
        </w:rPr>
        <w:t xml:space="preserve">(Feb. 2025) </w:t>
      </w:r>
      <w:r w:rsidRPr="002B467A">
        <w:rPr>
          <w:rFonts w:ascii="Calibri" w:hAnsi="Calibri" w:cs="Calibri"/>
        </w:rPr>
        <w:t>– Supporting a</w:t>
      </w:r>
      <w:r w:rsidRPr="002B467A">
        <w:rPr>
          <w:rFonts w:ascii="Calibri" w:hAnsi="Calibri" w:cs="Calibri"/>
          <w:color w:val="000000" w:themeColor="text1"/>
        </w:rPr>
        <w:t xml:space="preserve">rchitects, contractors and other commercial building team members in California, </w:t>
      </w:r>
      <w:r w:rsidRPr="00E547EA">
        <w:rPr>
          <w:rFonts w:ascii="Calibri" w:hAnsi="Calibri" w:cs="Calibri"/>
          <w:color w:val="000000" w:themeColor="text1"/>
        </w:rPr>
        <w:t>Hawai´i</w:t>
      </w:r>
      <w:r>
        <w:rPr>
          <w:rFonts w:ascii="Calibri" w:hAnsi="Calibri" w:cs="Calibri"/>
          <w:color w:val="000000" w:themeColor="text1"/>
        </w:rPr>
        <w:t xml:space="preserve">, </w:t>
      </w:r>
      <w:r w:rsidRPr="00E547EA">
        <w:rPr>
          <w:rFonts w:ascii="Calibri" w:hAnsi="Calibri" w:cs="Calibri"/>
          <w:color w:val="000000" w:themeColor="text1"/>
        </w:rPr>
        <w:t>and northwestern and southern Nevada</w:t>
      </w:r>
      <w:r>
        <w:rPr>
          <w:rFonts w:ascii="Calibri" w:hAnsi="Calibri" w:cs="Calibri"/>
          <w:color w:val="000000" w:themeColor="text1"/>
        </w:rPr>
        <w:t xml:space="preserve">, </w:t>
      </w:r>
      <w:r w:rsidRPr="000F26D1">
        <w:rPr>
          <w:rFonts w:ascii="Calibri" w:hAnsi="Calibri" w:cs="Calibri"/>
          <w:color w:val="000000" w:themeColor="text1"/>
        </w:rPr>
        <w:t>Apogee Enterprises and its Architectural Framing Systems division</w:t>
      </w:r>
      <w:r>
        <w:rPr>
          <w:rFonts w:ascii="Calibri" w:hAnsi="Calibri" w:cs="Calibri"/>
          <w:color w:val="000000" w:themeColor="text1"/>
        </w:rPr>
        <w:t xml:space="preserve"> selected </w:t>
      </w:r>
      <w:hyperlink r:id="rId7" w:history="1">
        <w:r w:rsidRPr="000F26D1">
          <w:rPr>
            <w:rStyle w:val="Hyperlink"/>
            <w:rFonts w:ascii="Calibri" w:hAnsi="Calibri" w:cs="Calibri"/>
          </w:rPr>
          <w:t>BP Architectural Products</w:t>
        </w:r>
      </w:hyperlink>
      <w:r w:rsidRPr="000F26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to represent </w:t>
      </w:r>
      <w:hyperlink r:id="rId8" w:history="1">
        <w:r w:rsidRPr="000F26D1">
          <w:rPr>
            <w:rStyle w:val="Hyperlink"/>
            <w:rFonts w:ascii="Calibri" w:hAnsi="Calibri" w:cs="Calibri"/>
          </w:rPr>
          <w:t>EFCO</w:t>
        </w:r>
      </w:hyperlink>
      <w:r w:rsidRPr="000F26D1">
        <w:rPr>
          <w:rFonts w:ascii="Calibri" w:hAnsi="Calibri" w:cs="Calibri"/>
          <w:color w:val="000000" w:themeColor="text1"/>
        </w:rPr>
        <w:t xml:space="preserve"> and </w:t>
      </w:r>
      <w:hyperlink r:id="rId9" w:history="1">
        <w:r w:rsidRPr="000F26D1">
          <w:rPr>
            <w:rStyle w:val="Hyperlink"/>
            <w:rFonts w:ascii="Calibri" w:hAnsi="Calibri" w:cs="Calibri"/>
          </w:rPr>
          <w:t>Tubelite</w:t>
        </w:r>
      </w:hyperlink>
      <w:r w:rsidRPr="000F26D1">
        <w:rPr>
          <w:rFonts w:ascii="Calibri" w:hAnsi="Calibri" w:cs="Calibri"/>
          <w:color w:val="000000" w:themeColor="text1"/>
        </w:rPr>
        <w:t xml:space="preserve"> brands, and the legacy Wausau Window products.</w:t>
      </w:r>
      <w:r>
        <w:rPr>
          <w:rFonts w:ascii="Calibri" w:hAnsi="Calibri" w:cs="Calibri"/>
          <w:color w:val="000000" w:themeColor="text1"/>
        </w:rPr>
        <w:t xml:space="preserve"> These </w:t>
      </w:r>
      <w:r w:rsidRPr="000F26D1">
        <w:rPr>
          <w:rFonts w:ascii="Calibri" w:hAnsi="Calibri" w:cs="Calibri"/>
          <w:color w:val="000000" w:themeColor="text1"/>
        </w:rPr>
        <w:t>high-performance, aluminum-framed storefront, curtainwall, entrances, windows and daylight control systems</w:t>
      </w:r>
      <w:r>
        <w:rPr>
          <w:rFonts w:ascii="Calibri" w:hAnsi="Calibri" w:cs="Calibri"/>
          <w:color w:val="000000" w:themeColor="text1"/>
        </w:rPr>
        <w:t xml:space="preserve"> expand </w:t>
      </w:r>
      <w:r w:rsidRPr="000F26D1">
        <w:rPr>
          <w:rFonts w:ascii="Calibri" w:hAnsi="Calibri" w:cs="Calibri"/>
          <w:color w:val="000000" w:themeColor="text1"/>
        </w:rPr>
        <w:t>BP Architectural Products</w:t>
      </w:r>
      <w:r>
        <w:rPr>
          <w:rFonts w:ascii="Calibri" w:hAnsi="Calibri" w:cs="Calibri"/>
          <w:color w:val="000000" w:themeColor="text1"/>
        </w:rPr>
        <w:t>’ portfolio of building envelope and architectural glass solutions.</w:t>
      </w:r>
    </w:p>
    <w:p w14:paraId="60668D55" w14:textId="77777777" w:rsidR="00170D90" w:rsidRDefault="00170D90" w:rsidP="00170D90">
      <w:pPr>
        <w:spacing w:after="0" w:line="240" w:lineRule="auto"/>
        <w:contextualSpacing/>
        <w:rPr>
          <w:rFonts w:ascii="Calibri" w:hAnsi="Calibri" w:cs="Calibri"/>
          <w:color w:val="000000" w:themeColor="text1"/>
        </w:rPr>
      </w:pPr>
    </w:p>
    <w:p w14:paraId="5948DCE7" w14:textId="77777777" w:rsidR="00170D90" w:rsidRPr="00B2180F" w:rsidRDefault="00170D90" w:rsidP="00170D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color w:val="000000"/>
        </w:rPr>
      </w:pPr>
      <w:r w:rsidRPr="006E01D9">
        <w:rPr>
          <w:rFonts w:ascii="Calibri" w:hAnsi="Calibri"/>
          <w:color w:val="000000"/>
        </w:rPr>
        <w:t>BP Architectural Products</w:t>
      </w:r>
      <w:r w:rsidRPr="00B2180F">
        <w:rPr>
          <w:rFonts w:ascii="Calibri" w:hAnsi="Calibri" w:cs="Calibri"/>
          <w:color w:val="000000"/>
        </w:rPr>
        <w:t xml:space="preserve">, led by industry veteran Bob Paal, </w:t>
      </w:r>
      <w:r w:rsidRPr="006E01D9">
        <w:rPr>
          <w:rFonts w:ascii="Calibri" w:hAnsi="Calibri"/>
          <w:color w:val="000000"/>
        </w:rPr>
        <w:t xml:space="preserve">draws from </w:t>
      </w:r>
      <w:r w:rsidRPr="00B2180F">
        <w:rPr>
          <w:rFonts w:ascii="Calibri" w:hAnsi="Calibri" w:cs="Calibri"/>
          <w:color w:val="000000"/>
        </w:rPr>
        <w:t>over</w:t>
      </w:r>
      <w:r w:rsidRPr="006E01D9">
        <w:rPr>
          <w:rFonts w:ascii="Calibri" w:hAnsi="Calibri"/>
          <w:color w:val="000000"/>
        </w:rPr>
        <w:t xml:space="preserve"> 60 years of </w:t>
      </w:r>
      <w:r w:rsidRPr="00B2180F">
        <w:rPr>
          <w:rFonts w:ascii="Calibri" w:hAnsi="Calibri" w:cs="Calibri"/>
          <w:color w:val="000000"/>
        </w:rPr>
        <w:t>combined</w:t>
      </w:r>
      <w:r w:rsidRPr="006E01D9">
        <w:rPr>
          <w:rFonts w:ascii="Calibri" w:hAnsi="Calibri"/>
          <w:color w:val="000000"/>
        </w:rPr>
        <w:t xml:space="preserve"> experience in the glass and glazing </w:t>
      </w:r>
      <w:r w:rsidRPr="00B2180F">
        <w:rPr>
          <w:rFonts w:ascii="Calibri" w:hAnsi="Calibri" w:cs="Calibri"/>
          <w:color w:val="000000"/>
        </w:rPr>
        <w:t>sector. The team includes</w:t>
      </w:r>
      <w:r w:rsidRPr="006E01D9">
        <w:rPr>
          <w:rFonts w:ascii="Calibri" w:hAnsi="Calibri"/>
          <w:color w:val="000000"/>
        </w:rPr>
        <w:t xml:space="preserve"> four a</w:t>
      </w:r>
      <w:r w:rsidRPr="00B2180F">
        <w:rPr>
          <w:rFonts w:ascii="Calibri" w:hAnsi="Calibri" w:cs="Calibri"/>
          <w:color w:val="000000"/>
        </w:rPr>
        <w:t xml:space="preserve">rchitectural design consultants who focus on specific territories: Bob Paal, Jeff Robson and Connor Reid oversee southern California, </w:t>
      </w:r>
      <w:r w:rsidRPr="006E01D9">
        <w:rPr>
          <w:rFonts w:ascii="Calibri" w:hAnsi="Calibri"/>
          <w:color w:val="000000"/>
        </w:rPr>
        <w:t>Hawai</w:t>
      </w:r>
      <w:r w:rsidRPr="00B2180F">
        <w:rPr>
          <w:rFonts w:ascii="Calibri" w:hAnsi="Calibri" w:cs="Calibri"/>
          <w:color w:val="000000"/>
        </w:rPr>
        <w:t>‘</w:t>
      </w:r>
      <w:r w:rsidRPr="006E01D9">
        <w:rPr>
          <w:rFonts w:ascii="Calibri" w:hAnsi="Calibri"/>
          <w:color w:val="000000"/>
        </w:rPr>
        <w:t xml:space="preserve">i and </w:t>
      </w:r>
      <w:r w:rsidRPr="00B2180F">
        <w:rPr>
          <w:rFonts w:ascii="Calibri" w:hAnsi="Calibri" w:cs="Calibri"/>
          <w:color w:val="000000"/>
        </w:rPr>
        <w:t>southern Nevada, including Las Vegas; while Jack Paal and Bri Maloney focus on northern California and northwestern Nevada.</w:t>
      </w:r>
    </w:p>
    <w:p w14:paraId="5B4F80C1" w14:textId="77777777" w:rsidR="00170D90" w:rsidRPr="006E01D9" w:rsidRDefault="00170D90" w:rsidP="00170D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color w:val="000000" w:themeColor="text1"/>
        </w:rPr>
      </w:pPr>
    </w:p>
    <w:p w14:paraId="140B491A" w14:textId="77777777" w:rsidR="00170D90" w:rsidRPr="006E01D9" w:rsidRDefault="00170D90" w:rsidP="00170D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“</w:t>
      </w:r>
      <w:r w:rsidRPr="002B467A">
        <w:rPr>
          <w:rFonts w:ascii="Calibri" w:hAnsi="Calibri" w:cs="Calibri"/>
          <w:color w:val="000000" w:themeColor="text1"/>
        </w:rPr>
        <w:t>In</w:t>
      </w:r>
      <w:r w:rsidRPr="006E01D9">
        <w:rPr>
          <w:rFonts w:ascii="Calibri" w:hAnsi="Calibri"/>
          <w:color w:val="000000" w:themeColor="text1"/>
        </w:rPr>
        <w:t xml:space="preserve"> collaboration with architects</w:t>
      </w:r>
      <w:r w:rsidRPr="002B467A">
        <w:rPr>
          <w:rFonts w:ascii="Calibri" w:hAnsi="Calibri" w:cs="Calibri"/>
          <w:color w:val="000000" w:themeColor="text1"/>
        </w:rPr>
        <w:t xml:space="preserve"> during the design phase</w:t>
      </w:r>
      <w:r>
        <w:rPr>
          <w:rFonts w:ascii="Calibri" w:hAnsi="Calibri" w:cs="Calibri"/>
          <w:color w:val="000000" w:themeColor="text1"/>
        </w:rPr>
        <w:t>,</w:t>
      </w:r>
      <w:r w:rsidRPr="002B467A">
        <w:rPr>
          <w:rFonts w:ascii="Calibri" w:hAnsi="Calibri" w:cs="Calibri"/>
          <w:color w:val="000000" w:themeColor="text1"/>
        </w:rPr>
        <w:t xml:space="preserve"> </w:t>
      </w:r>
      <w:r w:rsidRPr="006E01D9">
        <w:rPr>
          <w:rFonts w:ascii="Calibri" w:hAnsi="Calibri"/>
          <w:color w:val="000000" w:themeColor="text1"/>
        </w:rPr>
        <w:t xml:space="preserve">through the construction process alongside our </w:t>
      </w:r>
      <w:r w:rsidRPr="002B467A">
        <w:rPr>
          <w:rFonts w:ascii="Calibri" w:hAnsi="Calibri" w:cs="Calibri"/>
          <w:color w:val="000000" w:themeColor="text1"/>
        </w:rPr>
        <w:t>glazing contractor</w:t>
      </w:r>
      <w:r w:rsidRPr="006E01D9">
        <w:rPr>
          <w:rFonts w:ascii="Calibri" w:hAnsi="Calibri"/>
          <w:color w:val="000000" w:themeColor="text1"/>
        </w:rPr>
        <w:t xml:space="preserve"> partners</w:t>
      </w:r>
      <w:r w:rsidRPr="002B467A">
        <w:rPr>
          <w:rFonts w:ascii="Calibri" w:hAnsi="Calibri" w:cs="Calibri"/>
          <w:color w:val="000000" w:themeColor="text1"/>
        </w:rPr>
        <w:t>, our objective is</w:t>
      </w:r>
      <w:r w:rsidRPr="006E01D9">
        <w:rPr>
          <w:rFonts w:ascii="Calibri" w:hAnsi="Calibri"/>
          <w:color w:val="000000" w:themeColor="text1"/>
        </w:rPr>
        <w:t xml:space="preserve"> to </w:t>
      </w:r>
      <w:r w:rsidRPr="002B467A">
        <w:rPr>
          <w:rFonts w:ascii="Calibri" w:hAnsi="Calibri" w:cs="Calibri"/>
          <w:color w:val="000000" w:themeColor="text1"/>
        </w:rPr>
        <w:t>seamlessly blend aesthetic vision with the project’s performance requirements</w:t>
      </w:r>
      <w:r>
        <w:rPr>
          <w:rFonts w:ascii="Calibri" w:hAnsi="Calibri" w:cs="Calibri"/>
          <w:color w:val="000000" w:themeColor="text1"/>
        </w:rPr>
        <w:t xml:space="preserve">,” </w:t>
      </w:r>
      <w:r w:rsidRPr="00B2180F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aid</w:t>
      </w:r>
      <w:r w:rsidRPr="00B2180F">
        <w:rPr>
          <w:rFonts w:ascii="Calibri" w:hAnsi="Calibri" w:cs="Calibri"/>
          <w:color w:val="000000"/>
        </w:rPr>
        <w:t xml:space="preserve"> Bob Paal.</w:t>
      </w:r>
    </w:p>
    <w:p w14:paraId="10002DE2" w14:textId="77777777" w:rsidR="00170D90" w:rsidRPr="006E01D9" w:rsidRDefault="00170D90" w:rsidP="00170D9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/>
          <w:color w:val="000000"/>
        </w:rPr>
      </w:pPr>
    </w:p>
    <w:p w14:paraId="71ECFCDB" w14:textId="77777777" w:rsidR="00170D90" w:rsidRPr="006E01D9" w:rsidRDefault="00170D90" w:rsidP="00170D90">
      <w:pPr>
        <w:spacing w:after="0" w:line="240" w:lineRule="auto"/>
        <w:contextualSpacing/>
        <w:rPr>
          <w:rFonts w:ascii="Calibri" w:hAnsi="Calibri"/>
        </w:rPr>
      </w:pPr>
      <w:r w:rsidRPr="006E01D9">
        <w:rPr>
          <w:rFonts w:ascii="Calibri" w:hAnsi="Calibri"/>
          <w:color w:val="000000"/>
        </w:rPr>
        <w:t xml:space="preserve">Before founding BP Architectural Products in </w:t>
      </w:r>
      <w:r w:rsidRPr="00B2180F">
        <w:rPr>
          <w:rFonts w:ascii="Calibri" w:hAnsi="Calibri" w:cs="Calibri"/>
          <w:color w:val="000000"/>
        </w:rPr>
        <w:t>2011</w:t>
      </w:r>
      <w:r w:rsidRPr="006E01D9">
        <w:rPr>
          <w:rFonts w:ascii="Calibri" w:hAnsi="Calibri"/>
          <w:color w:val="000000"/>
        </w:rPr>
        <w:t xml:space="preserve">, </w:t>
      </w:r>
      <w:r>
        <w:rPr>
          <w:rFonts w:ascii="Calibri" w:hAnsi="Calibri"/>
          <w:color w:val="000000"/>
        </w:rPr>
        <w:t xml:space="preserve">Bob </w:t>
      </w:r>
      <w:r w:rsidRPr="006E01D9">
        <w:rPr>
          <w:rFonts w:ascii="Calibri" w:hAnsi="Calibri"/>
          <w:color w:val="000000"/>
        </w:rPr>
        <w:t xml:space="preserve">Paal </w:t>
      </w:r>
      <w:r w:rsidRPr="00B2180F">
        <w:rPr>
          <w:rFonts w:ascii="Calibri" w:hAnsi="Calibri" w:cs="Calibri"/>
          <w:color w:val="000000"/>
        </w:rPr>
        <w:t xml:space="preserve">spent </w:t>
      </w:r>
      <w:r>
        <w:rPr>
          <w:rFonts w:ascii="Calibri" w:hAnsi="Calibri" w:cs="Calibri"/>
          <w:color w:val="000000"/>
        </w:rPr>
        <w:t xml:space="preserve">more than </w:t>
      </w:r>
      <w:r w:rsidRPr="00B2180F">
        <w:rPr>
          <w:rFonts w:ascii="Calibri" w:hAnsi="Calibri" w:cs="Calibri"/>
          <w:color w:val="000000"/>
        </w:rPr>
        <w:t>two decades</w:t>
      </w:r>
      <w:r w:rsidRPr="006E01D9">
        <w:rPr>
          <w:rFonts w:ascii="Calibri" w:hAnsi="Calibri"/>
          <w:color w:val="000000"/>
        </w:rPr>
        <w:t xml:space="preserve"> as a field sales representative for </w:t>
      </w:r>
      <w:r w:rsidRPr="00B2180F">
        <w:rPr>
          <w:rFonts w:ascii="Calibri" w:hAnsi="Calibri" w:cs="Calibri"/>
          <w:color w:val="000000"/>
        </w:rPr>
        <w:t>Viracon, starting in 1987. His</w:t>
      </w:r>
      <w:r w:rsidRPr="006E01D9">
        <w:rPr>
          <w:rFonts w:ascii="Calibri" w:hAnsi="Calibri"/>
          <w:color w:val="000000"/>
        </w:rPr>
        <w:t xml:space="preserve"> team </w:t>
      </w:r>
      <w:r w:rsidRPr="00B2180F">
        <w:rPr>
          <w:rFonts w:ascii="Calibri" w:hAnsi="Calibri" w:cs="Calibri"/>
          <w:color w:val="000000"/>
        </w:rPr>
        <w:t>continues</w:t>
      </w:r>
      <w:r w:rsidRPr="006E01D9">
        <w:rPr>
          <w:rFonts w:ascii="Calibri" w:hAnsi="Calibri"/>
          <w:color w:val="000000"/>
        </w:rPr>
        <w:t xml:space="preserve"> to represent </w:t>
      </w:r>
      <w:r w:rsidRPr="00B2180F">
        <w:rPr>
          <w:rFonts w:ascii="Calibri" w:hAnsi="Calibri" w:cs="Calibri"/>
          <w:color w:val="000000"/>
        </w:rPr>
        <w:t>Viracon's</w:t>
      </w:r>
      <w:r w:rsidRPr="006E01D9">
        <w:rPr>
          <w:rFonts w:ascii="Calibri" w:hAnsi="Calibri"/>
          <w:color w:val="000000"/>
        </w:rPr>
        <w:t xml:space="preserve"> architectural glass products </w:t>
      </w:r>
      <w:r w:rsidRPr="00B2180F">
        <w:rPr>
          <w:rFonts w:ascii="Calibri" w:hAnsi="Calibri" w:cs="Calibri"/>
          <w:color w:val="000000"/>
        </w:rPr>
        <w:t>across</w:t>
      </w:r>
      <w:r w:rsidRPr="006E01D9">
        <w:rPr>
          <w:rFonts w:ascii="Calibri" w:hAnsi="Calibri"/>
          <w:color w:val="000000"/>
        </w:rPr>
        <w:t xml:space="preserve"> California</w:t>
      </w:r>
      <w:r w:rsidRPr="00B2180F">
        <w:rPr>
          <w:rFonts w:ascii="Calibri" w:hAnsi="Calibri" w:cs="Calibri"/>
          <w:color w:val="000000"/>
        </w:rPr>
        <w:t>, Nevada</w:t>
      </w:r>
      <w:r w:rsidRPr="006E01D9">
        <w:rPr>
          <w:rFonts w:ascii="Calibri" w:hAnsi="Calibri"/>
          <w:color w:val="000000"/>
        </w:rPr>
        <w:t xml:space="preserve"> and </w:t>
      </w:r>
      <w:r w:rsidRPr="00B2180F">
        <w:rPr>
          <w:rFonts w:ascii="Calibri" w:hAnsi="Calibri" w:cs="Calibri"/>
          <w:color w:val="000000"/>
        </w:rPr>
        <w:t>Hawai‘i.</w:t>
      </w:r>
    </w:p>
    <w:p w14:paraId="2BAD61E2" w14:textId="77777777" w:rsidR="00170D90" w:rsidRDefault="00170D90" w:rsidP="00170D90">
      <w:pPr>
        <w:spacing w:after="0" w:line="240" w:lineRule="auto"/>
        <w:contextualSpacing/>
        <w:rPr>
          <w:rFonts w:ascii="Calibri" w:hAnsi="Calibri" w:cs="Calibri"/>
          <w:color w:val="000000"/>
        </w:rPr>
      </w:pPr>
    </w:p>
    <w:p w14:paraId="3590EC8D" w14:textId="77777777" w:rsidR="00170D90" w:rsidRDefault="00170D90" w:rsidP="00170D90">
      <w:pPr>
        <w:spacing w:after="0" w:line="240" w:lineRule="auto"/>
        <w:contextualSpacing/>
        <w:rPr>
          <w:rFonts w:ascii="Calibri" w:hAnsi="Calibri" w:cs="Calibri"/>
        </w:rPr>
      </w:pPr>
      <w:r w:rsidRPr="00015D5A">
        <w:rPr>
          <w:rFonts w:ascii="Calibri" w:hAnsi="Calibri" w:cs="Calibri"/>
        </w:rPr>
        <w:t xml:space="preserve">To contact </w:t>
      </w:r>
      <w:r>
        <w:rPr>
          <w:rFonts w:ascii="Calibri" w:hAnsi="Calibri" w:cs="Calibri"/>
        </w:rPr>
        <w:t xml:space="preserve">Bob Paal directly, please call 949-294-1975 or email </w:t>
      </w:r>
      <w:hyperlink r:id="rId10" w:history="1">
        <w:r w:rsidRPr="00027B4D">
          <w:rPr>
            <w:rStyle w:val="Hyperlink"/>
            <w:rFonts w:ascii="Calibri" w:hAnsi="Calibri" w:cs="Calibri"/>
          </w:rPr>
          <w:t>bob@bpaproducts.com</w:t>
        </w:r>
      </w:hyperlink>
      <w:r>
        <w:rPr>
          <w:rFonts w:ascii="Calibri" w:hAnsi="Calibri" w:cs="Calibri"/>
        </w:rPr>
        <w:t xml:space="preserve">. Visit BP Architectural Products’ website at </w:t>
      </w:r>
      <w:hyperlink r:id="rId11" w:history="1">
        <w:r w:rsidRPr="007166B8">
          <w:rPr>
            <w:rStyle w:val="Hyperlink"/>
            <w:rFonts w:ascii="Calibri" w:hAnsi="Calibri" w:cs="Calibri"/>
          </w:rPr>
          <w:t>https://bpaproducts.com</w:t>
        </w:r>
      </w:hyperlink>
      <w:r>
        <w:rPr>
          <w:rFonts w:ascii="Calibri" w:hAnsi="Calibri" w:cs="Calibri"/>
        </w:rPr>
        <w:t xml:space="preserve"> to learn more about the products they represent and contact information for the rest of the team.</w:t>
      </w:r>
    </w:p>
    <w:p w14:paraId="13CFA1B6" w14:textId="77777777" w:rsidR="00170D90" w:rsidRDefault="00170D90" w:rsidP="00170D90">
      <w:pPr>
        <w:spacing w:after="0" w:line="240" w:lineRule="auto"/>
        <w:contextualSpacing/>
        <w:rPr>
          <w:rFonts w:ascii="Calibri" w:hAnsi="Calibri" w:cs="Calibri"/>
        </w:rPr>
      </w:pPr>
    </w:p>
    <w:p w14:paraId="5E9E3599" w14:textId="77777777" w:rsidR="00170D90" w:rsidRPr="00170D90" w:rsidRDefault="00170D90" w:rsidP="00170D90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  <w:r w:rsidRPr="00170D90">
        <w:rPr>
          <w:rFonts w:ascii="Calibri" w:hAnsi="Calibri" w:cs="Calibri"/>
          <w:i/>
          <w:iCs/>
          <w:sz w:val="18"/>
          <w:szCs w:val="18"/>
        </w:rPr>
        <w:t>EFCO and Tubelite are brands of Apogee Enterprises’ Architectural Framing Systems segment.</w:t>
      </w:r>
    </w:p>
    <w:p w14:paraId="767B051F" w14:textId="77777777" w:rsidR="00170D90" w:rsidRPr="00170D90" w:rsidRDefault="00170D90" w:rsidP="00170D90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  <w:r w:rsidRPr="00170D90">
        <w:rPr>
          <w:rFonts w:ascii="Calibri" w:hAnsi="Calibri" w:cs="Calibri"/>
          <w:i/>
          <w:iCs/>
          <w:sz w:val="18"/>
          <w:szCs w:val="18"/>
        </w:rPr>
        <w:t xml:space="preserve">To learn more about EFCO aluminum-framed windows and products, please visit </w:t>
      </w:r>
      <w:hyperlink r:id="rId12" w:history="1">
        <w:r w:rsidRPr="00170D90">
          <w:rPr>
            <w:rStyle w:val="Hyperlink"/>
            <w:rFonts w:ascii="Calibri" w:hAnsi="Calibri" w:cs="Calibri"/>
            <w:i/>
            <w:iCs/>
            <w:sz w:val="18"/>
            <w:szCs w:val="18"/>
          </w:rPr>
          <w:t>www.efcocorp.com</w:t>
        </w:r>
      </w:hyperlink>
      <w:r w:rsidRPr="00170D90">
        <w:rPr>
          <w:rFonts w:ascii="Calibri" w:hAnsi="Calibri" w:cs="Calibri"/>
          <w:i/>
          <w:iCs/>
          <w:sz w:val="18"/>
          <w:szCs w:val="18"/>
        </w:rPr>
        <w:t xml:space="preserve">, call 800-221-4169 or contact a </w:t>
      </w:r>
      <w:hyperlink r:id="rId13" w:history="1">
        <w:r w:rsidRPr="00170D90">
          <w:rPr>
            <w:rStyle w:val="Hyperlink"/>
            <w:rFonts w:ascii="Calibri" w:hAnsi="Calibri" w:cs="Calibri"/>
            <w:i/>
            <w:iCs/>
            <w:sz w:val="18"/>
            <w:szCs w:val="18"/>
          </w:rPr>
          <w:t>local sales representative.</w:t>
        </w:r>
      </w:hyperlink>
    </w:p>
    <w:p w14:paraId="68806E98" w14:textId="77777777" w:rsidR="00170D90" w:rsidRPr="00170D90" w:rsidRDefault="00170D90" w:rsidP="00170D90">
      <w:pPr>
        <w:spacing w:after="0" w:line="240" w:lineRule="auto"/>
        <w:contextualSpacing/>
        <w:rPr>
          <w:rFonts w:ascii="Calibri" w:hAnsi="Calibri" w:cs="Calibri"/>
          <w:i/>
          <w:iCs/>
          <w:sz w:val="18"/>
          <w:szCs w:val="18"/>
        </w:rPr>
      </w:pPr>
      <w:r w:rsidRPr="00170D90">
        <w:rPr>
          <w:rFonts w:ascii="Calibri" w:hAnsi="Calibri" w:cs="Calibri"/>
          <w:i/>
          <w:iCs/>
          <w:sz w:val="18"/>
          <w:szCs w:val="18"/>
        </w:rPr>
        <w:t xml:space="preserve">To learn more about Tubelite aluminum-framed storefront, entrance curtainwall and other products, please visit </w:t>
      </w:r>
      <w:hyperlink r:id="rId14" w:tgtFrame="_blank" w:history="1">
        <w:r w:rsidRPr="00170D90">
          <w:rPr>
            <w:rStyle w:val="Hyperlink"/>
            <w:rFonts w:ascii="Calibri" w:hAnsi="Calibri" w:cs="Calibri"/>
            <w:i/>
            <w:iCs/>
            <w:sz w:val="18"/>
            <w:szCs w:val="18"/>
          </w:rPr>
          <w:t>https://tubeliteusa.com</w:t>
        </w:r>
      </w:hyperlink>
      <w:r w:rsidRPr="00170D90">
        <w:rPr>
          <w:rFonts w:ascii="Calibri" w:hAnsi="Calibri" w:cs="Calibri"/>
          <w:i/>
          <w:iCs/>
          <w:sz w:val="18"/>
          <w:szCs w:val="18"/>
        </w:rPr>
        <w:t xml:space="preserve">, call 800-866-2227, email </w:t>
      </w:r>
      <w:hyperlink r:id="rId15" w:history="1">
        <w:r w:rsidRPr="00170D90">
          <w:rPr>
            <w:rStyle w:val="Hyperlink"/>
            <w:rFonts w:ascii="Calibri" w:hAnsi="Calibri" w:cs="Calibri"/>
            <w:i/>
            <w:iCs/>
            <w:sz w:val="18"/>
            <w:szCs w:val="18"/>
          </w:rPr>
          <w:t>dependable@tubeliteusa.com</w:t>
        </w:r>
      </w:hyperlink>
      <w:r w:rsidRPr="00170D90">
        <w:rPr>
          <w:rFonts w:ascii="Calibri" w:hAnsi="Calibri" w:cs="Calibri"/>
          <w:i/>
          <w:iCs/>
          <w:sz w:val="18"/>
          <w:szCs w:val="18"/>
        </w:rPr>
        <w:t xml:space="preserve"> or contact a local </w:t>
      </w:r>
      <w:hyperlink r:id="rId16" w:tgtFrame="_blank" w:history="1">
        <w:r w:rsidRPr="00170D90">
          <w:rPr>
            <w:rStyle w:val="Hyperlink"/>
            <w:rFonts w:ascii="Calibri" w:hAnsi="Calibri" w:cs="Calibri"/>
            <w:i/>
            <w:iCs/>
            <w:sz w:val="18"/>
            <w:szCs w:val="18"/>
          </w:rPr>
          <w:t>architectural sales representative</w:t>
        </w:r>
      </w:hyperlink>
      <w:r w:rsidRPr="00170D90">
        <w:rPr>
          <w:rFonts w:ascii="Calibri" w:hAnsi="Calibri" w:cs="Calibri"/>
          <w:i/>
          <w:iCs/>
          <w:sz w:val="18"/>
          <w:szCs w:val="18"/>
        </w:rPr>
        <w:t>.</w:t>
      </w:r>
    </w:p>
    <w:p w14:paraId="1A7118AD" w14:textId="4942834C" w:rsidR="00EB59F0" w:rsidRPr="00170D90" w:rsidRDefault="00170D90" w:rsidP="00170D90">
      <w:pPr>
        <w:spacing w:after="0" w:line="240" w:lineRule="auto"/>
        <w:contextualSpacing/>
        <w:jc w:val="center"/>
        <w:rPr>
          <w:rFonts w:ascii="Calibri" w:hAnsi="Calibri" w:cs="Calibri"/>
          <w:i/>
          <w:iCs/>
          <w:sz w:val="18"/>
          <w:szCs w:val="18"/>
        </w:rPr>
      </w:pPr>
      <w:r w:rsidRPr="00170D90">
        <w:rPr>
          <w:rFonts w:ascii="Calibri" w:hAnsi="Calibri" w:cs="Calibri"/>
          <w:i/>
          <w:iCs/>
          <w:sz w:val="18"/>
          <w:szCs w:val="18"/>
        </w:rPr>
        <w:t>###</w:t>
      </w:r>
    </w:p>
    <w:sectPr w:rsidR="00EB59F0" w:rsidRPr="00170D90" w:rsidSect="00170D90">
      <w:headerReference w:type="default" r:id="rId17"/>
      <w:footerReference w:type="default" r:id="rId18"/>
      <w:pgSz w:w="12240" w:h="15840" w:code="1"/>
      <w:pgMar w:top="28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41D96" w14:textId="77777777" w:rsidR="00786A70" w:rsidRDefault="00786A70">
      <w:pPr>
        <w:spacing w:after="0" w:line="240" w:lineRule="auto"/>
      </w:pPr>
      <w:r>
        <w:separator/>
      </w:r>
    </w:p>
  </w:endnote>
  <w:endnote w:type="continuationSeparator" w:id="0">
    <w:p w14:paraId="59C7A0A9" w14:textId="77777777" w:rsidR="00786A70" w:rsidRDefault="0078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D207D" w14:textId="77777777" w:rsidR="00BB399B" w:rsidRDefault="00BB399B">
    <w:pPr>
      <w:pStyle w:val="Footer"/>
    </w:pPr>
  </w:p>
  <w:p w14:paraId="00B42C90" w14:textId="77777777" w:rsidR="00BB399B" w:rsidRDefault="00BB39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C4DB" w14:textId="77777777" w:rsidR="00786A70" w:rsidRDefault="00786A70">
      <w:pPr>
        <w:spacing w:after="0" w:line="240" w:lineRule="auto"/>
      </w:pPr>
      <w:r>
        <w:separator/>
      </w:r>
    </w:p>
  </w:footnote>
  <w:footnote w:type="continuationSeparator" w:id="0">
    <w:p w14:paraId="4E3AA35C" w14:textId="77777777" w:rsidR="00786A70" w:rsidRDefault="00786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B80C2" w14:textId="5C7BBF82" w:rsidR="00BB399B" w:rsidRDefault="00EC475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DB82D54" wp14:editId="02E334A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4360" cy="100609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4360" cy="10060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83264"/>
    <w:multiLevelType w:val="hybridMultilevel"/>
    <w:tmpl w:val="501A7D80"/>
    <w:lvl w:ilvl="0" w:tplc="1CDC98CC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b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111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38"/>
    <w:rsid w:val="00015D5A"/>
    <w:rsid w:val="00045238"/>
    <w:rsid w:val="000473B7"/>
    <w:rsid w:val="00067871"/>
    <w:rsid w:val="000A55CD"/>
    <w:rsid w:val="000E19D8"/>
    <w:rsid w:val="000E5444"/>
    <w:rsid w:val="001203B3"/>
    <w:rsid w:val="00120F41"/>
    <w:rsid w:val="001568B8"/>
    <w:rsid w:val="00163C18"/>
    <w:rsid w:val="00170D90"/>
    <w:rsid w:val="001B060D"/>
    <w:rsid w:val="00251554"/>
    <w:rsid w:val="003159B2"/>
    <w:rsid w:val="0036018D"/>
    <w:rsid w:val="003A1235"/>
    <w:rsid w:val="003B25A4"/>
    <w:rsid w:val="00402D12"/>
    <w:rsid w:val="0040344C"/>
    <w:rsid w:val="004617EB"/>
    <w:rsid w:val="0048354E"/>
    <w:rsid w:val="0048667D"/>
    <w:rsid w:val="00493387"/>
    <w:rsid w:val="004C5154"/>
    <w:rsid w:val="00551BF0"/>
    <w:rsid w:val="005C0DBA"/>
    <w:rsid w:val="005F2934"/>
    <w:rsid w:val="00607E83"/>
    <w:rsid w:val="00627AA0"/>
    <w:rsid w:val="00675DFE"/>
    <w:rsid w:val="00684E67"/>
    <w:rsid w:val="006A0582"/>
    <w:rsid w:val="006D53E2"/>
    <w:rsid w:val="006E300E"/>
    <w:rsid w:val="007133AE"/>
    <w:rsid w:val="00745365"/>
    <w:rsid w:val="00757BD0"/>
    <w:rsid w:val="00786A70"/>
    <w:rsid w:val="007979E0"/>
    <w:rsid w:val="00825811"/>
    <w:rsid w:val="00832B93"/>
    <w:rsid w:val="00834140"/>
    <w:rsid w:val="00835136"/>
    <w:rsid w:val="00837507"/>
    <w:rsid w:val="00853030"/>
    <w:rsid w:val="00866C8E"/>
    <w:rsid w:val="00873D6C"/>
    <w:rsid w:val="0089526C"/>
    <w:rsid w:val="008C6CBA"/>
    <w:rsid w:val="008E5944"/>
    <w:rsid w:val="0090612D"/>
    <w:rsid w:val="00914807"/>
    <w:rsid w:val="009524F3"/>
    <w:rsid w:val="0098209C"/>
    <w:rsid w:val="009A6E2F"/>
    <w:rsid w:val="009B26CA"/>
    <w:rsid w:val="009C0180"/>
    <w:rsid w:val="009E094E"/>
    <w:rsid w:val="00A000BB"/>
    <w:rsid w:val="00A179B7"/>
    <w:rsid w:val="00A235EA"/>
    <w:rsid w:val="00A431BD"/>
    <w:rsid w:val="00A43F50"/>
    <w:rsid w:val="00A51A05"/>
    <w:rsid w:val="00A776D4"/>
    <w:rsid w:val="00A81753"/>
    <w:rsid w:val="00A86B00"/>
    <w:rsid w:val="00AA6DBB"/>
    <w:rsid w:val="00AF3829"/>
    <w:rsid w:val="00B05263"/>
    <w:rsid w:val="00B25059"/>
    <w:rsid w:val="00B358A0"/>
    <w:rsid w:val="00B35A49"/>
    <w:rsid w:val="00B7620E"/>
    <w:rsid w:val="00BA6855"/>
    <w:rsid w:val="00BB399B"/>
    <w:rsid w:val="00BB43F8"/>
    <w:rsid w:val="00BB7EDE"/>
    <w:rsid w:val="00BE6F58"/>
    <w:rsid w:val="00BF7FE8"/>
    <w:rsid w:val="00C503EF"/>
    <w:rsid w:val="00C52C88"/>
    <w:rsid w:val="00C66EA2"/>
    <w:rsid w:val="00C84E5A"/>
    <w:rsid w:val="00C86AFB"/>
    <w:rsid w:val="00CA777C"/>
    <w:rsid w:val="00CC26E6"/>
    <w:rsid w:val="00D16DC4"/>
    <w:rsid w:val="00D2569D"/>
    <w:rsid w:val="00D40799"/>
    <w:rsid w:val="00D42F7A"/>
    <w:rsid w:val="00D6263A"/>
    <w:rsid w:val="00D81FBD"/>
    <w:rsid w:val="00DC555C"/>
    <w:rsid w:val="00E11C00"/>
    <w:rsid w:val="00E12BFA"/>
    <w:rsid w:val="00E7067D"/>
    <w:rsid w:val="00EA7E23"/>
    <w:rsid w:val="00EB59F0"/>
    <w:rsid w:val="00EC475C"/>
    <w:rsid w:val="00ED052A"/>
    <w:rsid w:val="00ED5147"/>
    <w:rsid w:val="00EE12BD"/>
    <w:rsid w:val="00F044BD"/>
    <w:rsid w:val="00F24A5F"/>
    <w:rsid w:val="00F56E21"/>
    <w:rsid w:val="00F72137"/>
    <w:rsid w:val="00FA335D"/>
    <w:rsid w:val="00FA3762"/>
    <w:rsid w:val="00FC1D59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48954"/>
  <w15:chartTrackingRefBased/>
  <w15:docId w15:val="{6DBBDBA2-9DAF-4F8D-B0B0-2DAC370E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2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238"/>
  </w:style>
  <w:style w:type="paragraph" w:styleId="Footer">
    <w:name w:val="footer"/>
    <w:basedOn w:val="Normal"/>
    <w:link w:val="FooterChar"/>
    <w:uiPriority w:val="99"/>
    <w:unhideWhenUsed/>
    <w:rsid w:val="00045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238"/>
  </w:style>
  <w:style w:type="character" w:styleId="Hyperlink">
    <w:name w:val="Hyperlink"/>
    <w:rsid w:val="00EB59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5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9F0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9F0"/>
    <w:rPr>
      <w:kern w:val="2"/>
      <w:sz w:val="20"/>
      <w:szCs w:val="20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EE12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12B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2BD"/>
    <w:pPr>
      <w:spacing w:after="200"/>
    </w:pPr>
    <w:rPr>
      <w:b/>
      <w:bCs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2BD"/>
    <w:rPr>
      <w:b/>
      <w:bCs/>
      <w:kern w:val="2"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F721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3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fcocorp.com/" TargetMode="External"/><Relationship Id="rId13" Type="http://schemas.openxmlformats.org/officeDocument/2006/relationships/hyperlink" Target="https://efcocorp.com/rep/search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paproducts.com/" TargetMode="External"/><Relationship Id="rId12" Type="http://schemas.openxmlformats.org/officeDocument/2006/relationships/hyperlink" Target="https://www.efcocorp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ubeliteusa.com/sal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paproduct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pendable@tubeliteusa.com" TargetMode="External"/><Relationship Id="rId10" Type="http://schemas.openxmlformats.org/officeDocument/2006/relationships/hyperlink" Target="mailto:bob@bpaproducts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ubeliteusa.com/" TargetMode="External"/><Relationship Id="rId14" Type="http://schemas.openxmlformats.org/officeDocument/2006/relationships/hyperlink" Target="https://tubeliteusa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Apogee Enterprises Inc.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Zajichek, Austin</dc:creator>
  <cp:keywords/>
  <dc:description/>
  <cp:lastModifiedBy>Heather West</cp:lastModifiedBy>
  <cp:revision>4</cp:revision>
  <dcterms:created xsi:type="dcterms:W3CDTF">2025-02-13T15:52:00Z</dcterms:created>
  <dcterms:modified xsi:type="dcterms:W3CDTF">2025-02-13T15:55:00Z</dcterms:modified>
</cp:coreProperties>
</file>